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Fonts w:ascii="Libre Baskerville" w:cs="Libre Baskerville" w:eastAsia="Libre Baskerville" w:hAnsi="Libre Baskerville"/>
          <w:b w:val="1"/>
          <w:color w:val="000000"/>
          <w:sz w:val="32"/>
          <w:szCs w:val="32"/>
          <w:rtl w:val="0"/>
        </w:rPr>
        <w:t xml:space="preserve">Contre la Pensee Unique</w:t>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Fonts w:ascii="Libre Baskerville" w:cs="Libre Baskerville" w:eastAsia="Libre Baskerville" w:hAnsi="Libre Baskerville"/>
          <w:b w:val="1"/>
          <w:color w:val="000000"/>
          <w:sz w:val="32"/>
          <w:szCs w:val="32"/>
          <w:rtl w:val="0"/>
        </w:rPr>
        <w:t xml:space="preserve">Sommet des Climate-Réalistes</w:t>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Fonts w:ascii="Libre Baskerville" w:cs="Libre Baskerville" w:eastAsia="Libre Baskerville" w:hAnsi="Libre Baskerville"/>
          <w:b w:val="1"/>
          <w:color w:val="000000"/>
          <w:sz w:val="32"/>
          <w:szCs w:val="32"/>
          <w:rtl w:val="0"/>
        </w:rPr>
        <w:t xml:space="preserve">Paris</w:t>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Fonts w:ascii="Libre Baskerville" w:cs="Libre Baskerville" w:eastAsia="Libre Baskerville" w:hAnsi="Libre Baskerville"/>
          <w:b w:val="1"/>
          <w:color w:val="000000"/>
          <w:sz w:val="32"/>
          <w:szCs w:val="32"/>
          <w:rtl w:val="0"/>
        </w:rPr>
        <w:t xml:space="preserve">7th December 2017</w:t>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Fonts w:ascii="Libre Baskerville" w:cs="Libre Baskerville" w:eastAsia="Libre Baskerville" w:hAnsi="Libre Baskerville"/>
          <w:b w:val="1"/>
          <w:color w:val="000000"/>
          <w:sz w:val="32"/>
          <w:szCs w:val="32"/>
          <w:rtl w:val="0"/>
        </w:rPr>
        <w:t xml:space="preserve">La question climatique sous l'angle de l'economie </w:t>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Fonts w:ascii="Libre Baskerville" w:cs="Libre Baskerville" w:eastAsia="Libre Baskerville" w:hAnsi="Libre Baskerville"/>
          <w:b w:val="1"/>
          <w:color w:val="000000"/>
          <w:sz w:val="32"/>
          <w:szCs w:val="32"/>
          <w:rtl w:val="0"/>
        </w:rPr>
        <w:t xml:space="preserve">Economic consequences of Climate Change Policies;</w:t>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Fonts w:ascii="Libre Baskerville" w:cs="Libre Baskerville" w:eastAsia="Libre Baskerville" w:hAnsi="Libre Baskerville"/>
          <w:b w:val="1"/>
          <w:color w:val="000000"/>
          <w:sz w:val="32"/>
          <w:szCs w:val="32"/>
          <w:rtl w:val="0"/>
        </w:rPr>
        <w:t xml:space="preserve">UK Economy mired in Green Aspirations </w:t>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Fonts w:ascii="Libre Baskerville" w:cs="Libre Baskerville" w:eastAsia="Libre Baskerville" w:hAnsi="Libre Baskerville"/>
          <w:b w:val="1"/>
          <w:color w:val="000000"/>
          <w:sz w:val="32"/>
          <w:szCs w:val="32"/>
          <w:rtl w:val="0"/>
        </w:rPr>
        <w:t xml:space="preserve">Sir Ian Byatt</w:t>
      </w:r>
    </w:p>
    <w:p w:rsidR="00000000" w:rsidDel="00000000" w:rsidP="00000000" w:rsidRDefault="00000000" w:rsidRPr="00000000">
      <w:pPr>
        <w:contextualSpacing w:val="0"/>
        <w:jc w:val="center"/>
        <w:rPr>
          <w:rFonts w:ascii="Libre Baskerville" w:cs="Libre Baskerville" w:eastAsia="Libre Baskerville" w:hAnsi="Libre Baskerville"/>
          <w:b w:val="1"/>
          <w:sz w:val="32"/>
          <w:szCs w:val="32"/>
        </w:rPr>
      </w:pPr>
      <w:r w:rsidDel="00000000" w:rsidR="00000000" w:rsidRPr="00000000">
        <w:rPr>
          <w:rFonts w:ascii="Libre Baskerville" w:cs="Libre Baskerville" w:eastAsia="Libre Baskerville" w:hAnsi="Libre Baskerville"/>
          <w:b w:val="1"/>
          <w:sz w:val="32"/>
          <w:szCs w:val="32"/>
          <w:rtl w:val="0"/>
        </w:rPr>
        <w:t xml:space="preserve">Senior Associate, Frontier Economics, London</w:t>
      </w:r>
    </w:p>
    <w:p w:rsidR="00000000" w:rsidDel="00000000" w:rsidP="00000000" w:rsidRDefault="00000000" w:rsidRPr="00000000">
      <w:pPr>
        <w:contextualSpacing w:val="0"/>
        <w:jc w:val="center"/>
        <w:rPr>
          <w:rFonts w:ascii="Libre Baskerville" w:cs="Libre Baskerville" w:eastAsia="Libre Baskerville" w:hAnsi="Libre Baskerville"/>
          <w:b w:val="1"/>
          <w:sz w:val="32"/>
          <w:szCs w:val="32"/>
        </w:rPr>
      </w:pPr>
      <w:r w:rsidDel="00000000" w:rsidR="00000000" w:rsidRPr="00000000">
        <w:rPr>
          <w:rFonts w:ascii="Libre Baskerville" w:cs="Libre Baskerville" w:eastAsia="Libre Baskerville" w:hAnsi="Libre Baskerville"/>
          <w:b w:val="1"/>
          <w:sz w:val="32"/>
          <w:szCs w:val="32"/>
          <w:rtl w:val="0"/>
        </w:rPr>
        <w:t xml:space="preserve">former Director-General of Water Services, England and Wales</w:t>
      </w:r>
    </w:p>
    <w:p w:rsidR="00000000" w:rsidDel="00000000" w:rsidP="00000000" w:rsidRDefault="00000000" w:rsidRPr="00000000">
      <w:pPr>
        <w:contextualSpacing w:val="0"/>
        <w:jc w:val="center"/>
        <w:rPr>
          <w:rFonts w:ascii="Libre Baskerville" w:cs="Libre Baskerville" w:eastAsia="Libre Baskerville" w:hAnsi="Libre Baskerville"/>
          <w:b w:val="1"/>
          <w:sz w:val="32"/>
          <w:szCs w:val="32"/>
        </w:rPr>
      </w:pPr>
      <w:r w:rsidDel="00000000" w:rsidR="00000000" w:rsidRPr="00000000">
        <w:rPr>
          <w:rFonts w:ascii="Libre Baskerville" w:cs="Libre Baskerville" w:eastAsia="Libre Baskerville" w:hAnsi="Libre Baskerville"/>
          <w:b w:val="1"/>
          <w:sz w:val="32"/>
          <w:szCs w:val="32"/>
          <w:rtl w:val="0"/>
        </w:rPr>
        <w:t xml:space="preserve">Member: Academic Advisory Panel, Global Warming Policy Foundation</w:t>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Fonts w:ascii="Libre Baskerville" w:cs="Libre Baskerville" w:eastAsia="Libre Baskerville" w:hAnsi="Libre Baskerville"/>
          <w:b w:val="1"/>
          <w:sz w:val="32"/>
          <w:szCs w:val="32"/>
          <w:rtl w:val="0"/>
        </w:rPr>
        <w:t xml:space="preserve">Member: Advisory Council of European Policy Forum, London</w:t>
      </w: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Fonts w:ascii="Libre Baskerville" w:cs="Libre Baskerville" w:eastAsia="Libre Baskerville" w:hAnsi="Libre Baskerville"/>
          <w:b w:val="1"/>
          <w:color w:val="000000"/>
          <w:sz w:val="32"/>
          <w:szCs w:val="32"/>
          <w:rtl w:val="0"/>
        </w:rPr>
        <w:t xml:space="preserve">ianbyatt@blueyonder.co.uk</w:t>
      </w:r>
    </w:p>
    <w:p w:rsidR="00000000" w:rsidDel="00000000" w:rsidP="00000000" w:rsidRDefault="00000000" w:rsidRPr="00000000">
      <w:pPr>
        <w:contextualSpacing w:val="0"/>
        <w:rPr>
          <w:rFonts w:ascii="Libre Baskerville" w:cs="Libre Baskerville" w:eastAsia="Libre Baskerville" w:hAnsi="Libre Baskerville"/>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Abstract </w:t>
      </w:r>
    </w:p>
    <w:p w:rsidR="00000000" w:rsidDel="00000000" w:rsidP="00000000" w:rsidRDefault="00000000" w:rsidRPr="00000000">
      <w:pPr>
        <w:contextualSpacing w:val="0"/>
        <w:jc w:val="center"/>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The climate change policy of successive British governments are damaging the UK economy.</w:t>
      </w:r>
    </w:p>
    <w:p w:rsidR="00000000" w:rsidDel="00000000" w:rsidP="00000000" w:rsidRDefault="00000000" w:rsidRPr="00000000">
      <w:pPr>
        <w:contextualSpacing w:val="0"/>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The UK is unique in having ambitions (80% by 2050) targets for reducing emission of CO2 embedded in a Climate Change Act, and monitored by a Parliamentary committee.</w:t>
      </w:r>
    </w:p>
    <w:p w:rsidR="00000000" w:rsidDel="00000000" w:rsidP="00000000" w:rsidRDefault="00000000" w:rsidRPr="00000000">
      <w:pPr>
        <w:contextualSpacing w:val="0"/>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Climate change policy could reduce average individual household income by more than £10,000 over a period from 2014 to 2030, or more if targets for electric cars are also to be met.</w:t>
      </w:r>
    </w:p>
    <w:p w:rsidR="00000000" w:rsidDel="00000000" w:rsidP="00000000" w:rsidRDefault="00000000" w:rsidRPr="00000000">
      <w:pPr>
        <w:contextualSpacing w:val="0"/>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Methods used to reduce CO2 emissions have destroyed the market for electrical power generation opened up by privatisation, which had earlier reduced electricity prices to customers. </w:t>
      </w:r>
    </w:p>
    <w:p w:rsidR="00000000" w:rsidDel="00000000" w:rsidP="00000000" w:rsidRDefault="00000000" w:rsidRPr="00000000">
      <w:pPr>
        <w:contextualSpacing w:val="0"/>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The UK is mired in the policies of the environmental NGOs.  We need a wider analysis, taking proper account of the economic predicaments of the West.</w:t>
      </w:r>
    </w:p>
    <w:p w:rsidR="00000000" w:rsidDel="00000000" w:rsidP="00000000" w:rsidRDefault="00000000" w:rsidRPr="00000000">
      <w:pPr>
        <w:contextualSpacing w:val="0"/>
        <w:rPr>
          <w:rFonts w:ascii="Libre Baskerville" w:cs="Libre Baskerville" w:eastAsia="Libre Baskerville" w:hAnsi="Libre Baskerville"/>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b w:val="1"/>
          <w:sz w:val="28"/>
          <w:szCs w:val="28"/>
        </w:rPr>
      </w:pPr>
      <w:r w:rsidDel="00000000" w:rsidR="00000000" w:rsidRPr="00000000">
        <w:rPr>
          <w:rFonts w:ascii="Libre Baskerville" w:cs="Libre Baskerville" w:eastAsia="Libre Baskerville" w:hAnsi="Libre Baskerville"/>
          <w:b w:val="1"/>
          <w:sz w:val="28"/>
          <w:szCs w:val="28"/>
          <w:rtl w:val="0"/>
        </w:rPr>
        <w:t xml:space="preserve">Paper</w:t>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Fonts w:ascii="Libre Baskerville" w:cs="Libre Baskerville" w:eastAsia="Libre Baskerville" w:hAnsi="Libre Baskerville"/>
          <w:b w:val="1"/>
          <w:color w:val="000000"/>
          <w:sz w:val="32"/>
          <w:szCs w:val="32"/>
          <w:rtl w:val="0"/>
        </w:rPr>
        <w:t xml:space="preserve">Economic Consequences of Climate Change Policies</w:t>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32"/>
          <w:szCs w:val="32"/>
        </w:rPr>
      </w:pPr>
      <w:r w:rsidDel="00000000" w:rsidR="00000000" w:rsidRPr="00000000">
        <w:rPr>
          <w:rFonts w:ascii="Libre Baskerville" w:cs="Libre Baskerville" w:eastAsia="Libre Baskerville" w:hAnsi="Libre Baskerville"/>
          <w:b w:val="1"/>
          <w:color w:val="000000"/>
          <w:sz w:val="32"/>
          <w:szCs w:val="32"/>
          <w:rtl w:val="0"/>
        </w:rPr>
        <w:t xml:space="preserve">UK Economy mired in Green Aspirations. </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I am delighted to be here, in this distinguished company.  I will talk about the UK</w:t>
      </w:r>
      <w:r w:rsidDel="00000000" w:rsidR="00000000" w:rsidRPr="00000000">
        <w:rPr>
          <w:rFonts w:ascii="Libre Baskerville" w:cs="Libre Baskerville" w:eastAsia="Libre Baskerville" w:hAnsi="Libre Baskerville"/>
          <w:sz w:val="28"/>
          <w:szCs w:val="28"/>
          <w:rtl w:val="0"/>
        </w:rPr>
        <w:t xml:space="preserve">;</w:t>
      </w:r>
      <w:r w:rsidDel="00000000" w:rsidR="00000000" w:rsidRPr="00000000">
        <w:rPr>
          <w:rFonts w:ascii="Libre Baskerville" w:cs="Libre Baskerville" w:eastAsia="Libre Baskerville" w:hAnsi="Libre Baskerville"/>
          <w:color w:val="000000"/>
          <w:sz w:val="28"/>
          <w:szCs w:val="28"/>
          <w:rtl w:val="0"/>
        </w:rPr>
        <w:t xml:space="preserve"> its climate policy implications and costs</w:t>
      </w:r>
      <w:r w:rsidDel="00000000" w:rsidR="00000000" w:rsidRPr="00000000">
        <w:rPr>
          <w:rFonts w:ascii="Libre Baskerville" w:cs="Libre Baskerville" w:eastAsia="Libre Baskerville" w:hAnsi="Libre Baskerville"/>
          <w:sz w:val="28"/>
          <w:szCs w:val="28"/>
          <w:rtl w:val="0"/>
        </w:rPr>
        <w:t xml:space="preserve">;</w:t>
      </w:r>
      <w:r w:rsidDel="00000000" w:rsidR="00000000" w:rsidRPr="00000000">
        <w:rPr>
          <w:rFonts w:ascii="Libre Baskerville" w:cs="Libre Baskerville" w:eastAsia="Libre Baskerville" w:hAnsi="Libre Baskerville"/>
          <w:color w:val="000000"/>
          <w:sz w:val="28"/>
          <w:szCs w:val="28"/>
          <w:rtl w:val="0"/>
        </w:rPr>
        <w:t xml:space="preserve"> our experience on electricity prices</w:t>
      </w:r>
      <w:r w:rsidDel="00000000" w:rsidR="00000000" w:rsidRPr="00000000">
        <w:rPr>
          <w:rFonts w:ascii="Libre Baskerville" w:cs="Libre Baskerville" w:eastAsia="Libre Baskerville" w:hAnsi="Libre Baskerville"/>
          <w:sz w:val="28"/>
          <w:szCs w:val="28"/>
          <w:rtl w:val="0"/>
        </w:rPr>
        <w:t xml:space="preserve">;</w:t>
      </w:r>
      <w:r w:rsidDel="00000000" w:rsidR="00000000" w:rsidRPr="00000000">
        <w:rPr>
          <w:rFonts w:ascii="Libre Baskerville" w:cs="Libre Baskerville" w:eastAsia="Libre Baskerville" w:hAnsi="Libre Baskerville"/>
          <w:color w:val="000000"/>
          <w:sz w:val="28"/>
          <w:szCs w:val="28"/>
          <w:rtl w:val="0"/>
        </w:rPr>
        <w:t xml:space="preserve"> why we got there</w:t>
      </w:r>
      <w:r w:rsidDel="00000000" w:rsidR="00000000" w:rsidRPr="00000000">
        <w:rPr>
          <w:rFonts w:ascii="Libre Baskerville" w:cs="Libre Baskerville" w:eastAsia="Libre Baskerville" w:hAnsi="Libre Baskerville"/>
          <w:sz w:val="28"/>
          <w:szCs w:val="28"/>
          <w:rtl w:val="0"/>
        </w:rPr>
        <w:t xml:space="preserve">;</w:t>
      </w:r>
      <w:r w:rsidDel="00000000" w:rsidR="00000000" w:rsidRPr="00000000">
        <w:rPr>
          <w:rFonts w:ascii="Libre Baskerville" w:cs="Libre Baskerville" w:eastAsia="Libre Baskerville" w:hAnsi="Libre Baskerville"/>
          <w:color w:val="000000"/>
          <w:sz w:val="28"/>
          <w:szCs w:val="28"/>
          <w:rtl w:val="0"/>
        </w:rPr>
        <w:t xml:space="preserve"> and how we might begin to get out.</w:t>
      </w:r>
      <w:r w:rsidDel="00000000" w:rsidR="00000000" w:rsidRPr="00000000">
        <w:rPr>
          <w:rFonts w:ascii="Libre Baskerville" w:cs="Libre Baskerville" w:eastAsia="Libre Baskerville" w:hAnsi="Libre Baskerville"/>
          <w:color w:val="000000"/>
          <w:sz w:val="28"/>
          <w:szCs w:val="28"/>
          <w:vertAlign w:val="superscript"/>
        </w:rPr>
        <w:footnoteReference w:customMarkFollows="0" w:id="0"/>
      </w: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b w:val="1"/>
          <w:color w:val="000000"/>
          <w:sz w:val="28"/>
          <w:szCs w:val="28"/>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28"/>
          <w:szCs w:val="28"/>
        </w:rPr>
      </w:pPr>
      <w:r w:rsidDel="00000000" w:rsidR="00000000" w:rsidRPr="00000000">
        <w:rPr>
          <w:rFonts w:ascii="Libre Baskerville" w:cs="Libre Baskerville" w:eastAsia="Libre Baskerville" w:hAnsi="Libre Baskerville"/>
          <w:b w:val="1"/>
          <w:color w:val="000000"/>
          <w:sz w:val="28"/>
          <w:szCs w:val="28"/>
          <w:rtl w:val="0"/>
        </w:rPr>
        <w:t xml:space="preserve">Where are we in the UK?</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We are trapped in a mess of our own making, involving harmful intervention in our economic and political life.</w:t>
      </w:r>
      <w:r w:rsidDel="00000000" w:rsidR="00000000" w:rsidRPr="00000000">
        <w:rPr>
          <w:rFonts w:ascii="Libre Baskerville" w:cs="Libre Baskerville" w:eastAsia="Libre Baskerville" w:hAnsi="Libre Baskerville"/>
          <w:color w:val="000000"/>
          <w:sz w:val="28"/>
          <w:szCs w:val="28"/>
          <w:vertAlign w:val="superscript"/>
        </w:rPr>
        <w:footnoteReference w:customMarkFollows="0" w:id="1"/>
      </w:r>
      <w:r w:rsidDel="00000000" w:rsidR="00000000" w:rsidRPr="00000000">
        <w:rPr>
          <w:rFonts w:ascii="Libre Baskerville" w:cs="Libre Baskerville" w:eastAsia="Libre Baskerville" w:hAnsi="Libre Baskerville"/>
          <w:color w:val="000000"/>
          <w:sz w:val="28"/>
          <w:szCs w:val="28"/>
          <w:rtl w:val="0"/>
        </w:rPr>
        <w:t xml:space="preserve">  The Establishment has painted itself into a corner with unrealistic and expensive commitments.  In the words of the Prince of Wales in the 1920s, to a policy of "something needs to be done", in this case to save the planet.</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sz w:val="28"/>
          <w:szCs w:val="28"/>
          <w:rtl w:val="0"/>
        </w:rPr>
        <w:t xml:space="preserve">Successive British governments embrace the official policy consensus.  </w:t>
      </w:r>
      <w:r w:rsidDel="00000000" w:rsidR="00000000" w:rsidRPr="00000000">
        <w:rPr>
          <w:rFonts w:ascii="Libre Baskerville" w:cs="Libre Baskerville" w:eastAsia="Libre Baskerville" w:hAnsi="Libre Baskerville"/>
          <w:color w:val="000000"/>
          <w:sz w:val="28"/>
          <w:szCs w:val="28"/>
          <w:rtl w:val="0"/>
        </w:rPr>
        <w:t xml:space="preserve">Pressure groups, the environmental NGOs, and the science lobby, including the Royal Society (nullius in verba?) have persuaded the establishment, including the current Prince of Wales, that the UK should be an  international example of virtuous behaviour.</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The bien pensant liberals have swallowed enough of this for the enlightened scepticism advocated by David Hume to be widely labelled "denial" - much as it was labelled atheism in his lifetime.</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We are fortunate, however, in having the work of Rupert Darwall, David Henderson, Nigel Lawson, Peter Lilley, Benny Peiser and Matt Ridley, attempting to set the record straight.</w:t>
      </w:r>
      <w:r w:rsidDel="00000000" w:rsidR="00000000" w:rsidRPr="00000000">
        <w:rPr>
          <w:rFonts w:ascii="Libre Baskerville" w:cs="Libre Baskerville" w:eastAsia="Libre Baskerville" w:hAnsi="Libre Baskerville"/>
          <w:color w:val="000000"/>
          <w:sz w:val="28"/>
          <w:szCs w:val="28"/>
          <w:vertAlign w:val="superscript"/>
        </w:rPr>
        <w:footnoteReference w:customMarkFollows="0" w:id="2"/>
      </w:r>
      <w:r w:rsidDel="00000000" w:rsidR="00000000" w:rsidRPr="00000000">
        <w:rPr>
          <w:rFonts w:ascii="Libre Baskerville" w:cs="Libre Baskerville" w:eastAsia="Libre Baskerville" w:hAnsi="Libre Baskerville"/>
          <w:color w:val="000000"/>
          <w:sz w:val="28"/>
          <w:szCs w:val="28"/>
          <w:rtl w:val="0"/>
        </w:rPr>
        <w:t xml:space="preserve">  I bring you their greetings.</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The UK is unique in setting targets for reduction in CO2 emissions in legislation, with government claims to be on target to meet them.</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Parliament, with cross-party support, passed a Climate Change Act in 2008 stipulating a 60% reduction in CO2 emissions from 1990 levels by 2050.</w:t>
      </w:r>
      <w:r w:rsidDel="00000000" w:rsidR="00000000" w:rsidRPr="00000000">
        <w:rPr>
          <w:rFonts w:ascii="Libre Baskerville" w:cs="Libre Baskerville" w:eastAsia="Libre Baskerville" w:hAnsi="Libre Baskerville"/>
          <w:color w:val="000000"/>
          <w:sz w:val="28"/>
          <w:szCs w:val="28"/>
          <w:vertAlign w:val="superscript"/>
        </w:rPr>
        <w:footnoteReference w:customMarkFollows="0" w:id="3"/>
      </w:r>
      <w:r w:rsidDel="00000000" w:rsidR="00000000" w:rsidRPr="00000000">
        <w:rPr>
          <w:rFonts w:ascii="Libre Baskerville" w:cs="Libre Baskerville" w:eastAsia="Libre Baskerville" w:hAnsi="Libre Baskerville"/>
          <w:color w:val="000000"/>
          <w:sz w:val="28"/>
          <w:szCs w:val="28"/>
          <w:rtl w:val="0"/>
        </w:rPr>
        <w:t xml:space="preserve">  This was increased to 80% during the passage of the Bill.  An </w:t>
      </w:r>
      <w:r w:rsidDel="00000000" w:rsidR="00000000" w:rsidRPr="00000000">
        <w:rPr>
          <w:rFonts w:ascii="Libre Baskerville" w:cs="Libre Baskerville" w:eastAsia="Libre Baskerville" w:hAnsi="Libre Baskerville"/>
          <w:b w:val="1"/>
          <w:color w:val="000000"/>
          <w:sz w:val="28"/>
          <w:szCs w:val="28"/>
          <w:rtl w:val="0"/>
        </w:rPr>
        <w:t xml:space="preserve">independent</w:t>
      </w:r>
      <w:r w:rsidDel="00000000" w:rsidR="00000000" w:rsidRPr="00000000">
        <w:rPr>
          <w:rFonts w:ascii="Libre Baskerville" w:cs="Libre Baskerville" w:eastAsia="Libre Baskerville" w:hAnsi="Libre Baskerville"/>
          <w:color w:val="000000"/>
          <w:sz w:val="28"/>
          <w:szCs w:val="28"/>
          <w:rtl w:val="0"/>
        </w:rPr>
        <w:t xml:space="preserve"> Parliamentary Committee was established to recommend five-yearly carbon budgets designed to achieve these objectives; this committee has recommended a reduction of 57% in CO2 emissions by 2030.</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The reduction, so far of about 35%, has come at a high price.  Like the Soviet Union, we are now governed by a succession of five</w:t>
      </w:r>
      <w:r w:rsidDel="00000000" w:rsidR="00000000" w:rsidRPr="00000000">
        <w:rPr>
          <w:rFonts w:ascii="Libre Baskerville" w:cs="Libre Baskerville" w:eastAsia="Libre Baskerville" w:hAnsi="Libre Baskerville"/>
          <w:sz w:val="28"/>
          <w:szCs w:val="28"/>
          <w:rtl w:val="0"/>
        </w:rPr>
        <w:t xml:space="preserve">-</w:t>
      </w:r>
      <w:r w:rsidDel="00000000" w:rsidR="00000000" w:rsidRPr="00000000">
        <w:rPr>
          <w:rFonts w:ascii="Libre Baskerville" w:cs="Libre Baskerville" w:eastAsia="Libre Baskerville" w:hAnsi="Libre Baskerville"/>
          <w:color w:val="000000"/>
          <w:sz w:val="28"/>
          <w:szCs w:val="28"/>
          <w:rtl w:val="0"/>
        </w:rPr>
        <w:t xml:space="preserve">year power generation plans for the transportation, industrial and household sectors.</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The cost of meeting these targets, in the form of levies, taxes and subsidies, has been estimated by Peter Lilley, one of the handful of MPs who voted against the Bill.  He calculates a cumulative cost of over £10,000 per household between 2014 and 2030.</w:t>
      </w:r>
      <w:r w:rsidDel="00000000" w:rsidR="00000000" w:rsidRPr="00000000">
        <w:rPr>
          <w:rFonts w:ascii="Libre Baskerville" w:cs="Libre Baskerville" w:eastAsia="Libre Baskerville" w:hAnsi="Libre Baskerville"/>
          <w:color w:val="000000"/>
          <w:sz w:val="28"/>
          <w:szCs w:val="28"/>
          <w:vertAlign w:val="superscript"/>
        </w:rPr>
        <w:footnoteReference w:customMarkFollows="0" w:id="4"/>
      </w: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One encouraging sign, however, is that the government has ruled out any </w:t>
      </w:r>
      <w:r w:rsidDel="00000000" w:rsidR="00000000" w:rsidRPr="00000000">
        <w:rPr>
          <w:rFonts w:ascii="Libre Baskerville" w:cs="Libre Baskerville" w:eastAsia="Libre Baskerville" w:hAnsi="Libre Baskerville"/>
          <w:b w:val="1"/>
          <w:color w:val="000000"/>
          <w:sz w:val="28"/>
          <w:szCs w:val="28"/>
          <w:rtl w:val="0"/>
        </w:rPr>
        <w:t xml:space="preserve">new </w:t>
      </w:r>
      <w:r w:rsidDel="00000000" w:rsidR="00000000" w:rsidRPr="00000000">
        <w:rPr>
          <w:rFonts w:ascii="Libre Baskerville" w:cs="Libre Baskerville" w:eastAsia="Libre Baskerville" w:hAnsi="Libre Baskerville"/>
          <w:color w:val="000000"/>
          <w:sz w:val="28"/>
          <w:szCs w:val="28"/>
          <w:rtl w:val="0"/>
        </w:rPr>
        <w:t xml:space="preserve">levies until 2025, subject to some fine print.  Meanwhile the cost of existing ones continues to rise.</w:t>
      </w:r>
      <w:r w:rsidDel="00000000" w:rsidR="00000000" w:rsidRPr="00000000">
        <w:rPr>
          <w:rFonts w:ascii="Libre Baskerville" w:cs="Libre Baskerville" w:eastAsia="Libre Baskerville" w:hAnsi="Libre Baskerville"/>
          <w:color w:val="000000"/>
          <w:sz w:val="28"/>
          <w:szCs w:val="28"/>
          <w:vertAlign w:val="superscript"/>
        </w:rPr>
        <w:footnoteReference w:customMarkFollows="0" w:id="5"/>
      </w: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These costs, estimated before the shale revolution, and excluding the costs of the EU renewable energy directive,  would bear particularly heavily on vulnerable companies and poorer households, while benefitting landowners who rent out their land to suppliers of renewable energy.</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Policies are also highly interventionist. Ministers have killed the competitive wholesale market in electricity supply, which, following privatisation, had reduced electricity prices.  The choice of electric power generation is now made by ministers not the market; the additional costs being loaded on to customers via higher prices.</w:t>
      </w:r>
      <w:r w:rsidDel="00000000" w:rsidR="00000000" w:rsidRPr="00000000">
        <w:rPr>
          <w:rFonts w:ascii="Libre Baskerville" w:cs="Libre Baskerville" w:eastAsia="Libre Baskerville" w:hAnsi="Libre Baskerville"/>
          <w:color w:val="000000"/>
          <w:sz w:val="28"/>
          <w:szCs w:val="28"/>
          <w:vertAlign w:val="superscript"/>
        </w:rPr>
        <w:footnoteReference w:customMarkFollows="0" w:id="6"/>
      </w: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More recently, government Ministers have begun setting targets involving the phasing out of CO2 emitting road transport.  This would involve a switch towards electric cars, requiring substantial increases in electric power generation and transmission capacity.  It would increase the cost of transportation and, depending on the scale of investment in renewables, further increase the cost of electricity.</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The UK is ambivalent about fracking.  There is strong opposition from environmental interests.  Our government finds it too difficult politically to clear the local planning hurdles.</w:t>
      </w:r>
    </w:p>
    <w:p w:rsidR="00000000" w:rsidDel="00000000" w:rsidP="00000000" w:rsidRDefault="00000000" w:rsidRPr="00000000">
      <w:pPr>
        <w:contextualSpacing w:val="0"/>
        <w:rPr>
          <w:rFonts w:ascii="Libre Baskerville" w:cs="Libre Baskerville" w:eastAsia="Libre Baskerville" w:hAnsi="Libre Baskerville"/>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sz w:val="28"/>
          <w:szCs w:val="28"/>
          <w:rtl w:val="0"/>
        </w:rPr>
        <w:t xml:space="preserve">Finally, I simply note the prevalence of over-presumption, bias, and repressive conformism.</w:t>
      </w:r>
      <w:r w:rsidDel="00000000" w:rsidR="00000000" w:rsidRPr="00000000">
        <w:rPr>
          <w:rFonts w:ascii="Libre Baskerville" w:cs="Libre Baskerville" w:eastAsia="Libre Baskerville" w:hAnsi="Libre Baskerville"/>
          <w:sz w:val="28"/>
          <w:szCs w:val="28"/>
          <w:vertAlign w:val="superscript"/>
        </w:rPr>
        <w:footnoteReference w:customMarkFollows="0" w:id="7"/>
      </w:r>
      <w:r w:rsidDel="00000000" w:rsidR="00000000" w:rsidRPr="00000000">
        <w:rPr>
          <w:rFonts w:ascii="Libre Baskerville" w:cs="Libre Baskerville" w:eastAsia="Libre Baskerville" w:hAnsi="Libre Baskerville"/>
          <w:sz w:val="28"/>
          <w:szCs w:val="28"/>
          <w:rtl w:val="0"/>
        </w:rPr>
        <w:t xml:space="preserve">  Questioning has become taboo.</w:t>
      </w: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b w:val="1"/>
          <w:color w:val="000000"/>
          <w:sz w:val="28"/>
          <w:szCs w:val="28"/>
          <w:rtl w:val="0"/>
        </w:rPr>
        <w:t xml:space="preserve">Does this matter?</w:t>
      </w: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World temperature has risen at a rate well below the 2°C that the IPCC considers dangerous, and much less than predicted by many climate change models.  The main observable effect of rising CO2 emissions has been to promote global </w:t>
      </w:r>
      <w:r w:rsidDel="00000000" w:rsidR="00000000" w:rsidRPr="00000000">
        <w:rPr>
          <w:rFonts w:ascii="Libre Baskerville" w:cs="Libre Baskerville" w:eastAsia="Libre Baskerville" w:hAnsi="Libre Baskerville"/>
          <w:b w:val="1"/>
          <w:color w:val="000000"/>
          <w:sz w:val="28"/>
          <w:szCs w:val="28"/>
          <w:rtl w:val="0"/>
        </w:rPr>
        <w:t xml:space="preserve">greening</w:t>
      </w:r>
      <w:r w:rsidDel="00000000" w:rsidR="00000000" w:rsidRPr="00000000">
        <w:rPr>
          <w:rFonts w:ascii="Libre Baskerville" w:cs="Libre Baskerville" w:eastAsia="Libre Baskerville" w:hAnsi="Libre Baskerville"/>
          <w:color w:val="000000"/>
          <w:sz w:val="28"/>
          <w:szCs w:val="28"/>
          <w:rtl w:val="0"/>
        </w:rPr>
        <w:t xml:space="preserve">, increasing forestation and enhancing the food supply.</w:t>
      </w:r>
      <w:r w:rsidDel="00000000" w:rsidR="00000000" w:rsidRPr="00000000">
        <w:rPr>
          <w:rFonts w:ascii="Libre Baskerville" w:cs="Libre Baskerville" w:eastAsia="Libre Baskerville" w:hAnsi="Libre Baskerville"/>
          <w:color w:val="000000"/>
          <w:sz w:val="28"/>
          <w:szCs w:val="28"/>
          <w:vertAlign w:val="superscript"/>
        </w:rPr>
        <w:footnoteReference w:customMarkFollows="0" w:id="8"/>
      </w: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spacing w:after="200" w:line="276" w:lineRule="auto"/>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Constant availability of electricity is essential to the efficient operation of our economy.  Climate change policies, by raising the cost of energy, are more damaging than the alleged disease:-</w:t>
      </w:r>
    </w:p>
    <w:p w:rsidR="00000000" w:rsidDel="00000000" w:rsidP="00000000" w:rsidRDefault="00000000" w:rsidRPr="0000000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8"/>
          <w:szCs w:val="28"/>
          <w:u w:val="none"/>
          <w:shd w:fill="auto" w:val="clear"/>
          <w:vertAlign w:val="baseline"/>
        </w:rPr>
      </w:pP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baseline"/>
          <w:rtl w:val="0"/>
        </w:rPr>
        <w:t xml:space="preserve">the costs of renewables are greater than the costs of fossil fuels</w:t>
      </w:r>
      <w:r w:rsidDel="00000000" w:rsidR="00000000" w:rsidRPr="00000000">
        <w:rPr>
          <w:rFonts w:ascii="Libre Baskerville" w:cs="Libre Baskerville" w:eastAsia="Libre Baskerville" w:hAnsi="Libre Baskerville"/>
          <w:sz w:val="28"/>
          <w:szCs w:val="28"/>
          <w:rtl w:val="0"/>
        </w:rPr>
        <w:t xml:space="preserve">;</w:t>
      </w:r>
      <w:r w:rsidDel="00000000" w:rsidR="00000000" w:rsidRPr="00000000">
        <w:rPr>
          <w:rtl w:val="0"/>
        </w:rPr>
      </w:r>
    </w:p>
    <w:p w:rsidR="00000000" w:rsidDel="00000000" w:rsidP="00000000" w:rsidRDefault="00000000" w:rsidRPr="0000000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8"/>
          <w:szCs w:val="28"/>
          <w:u w:val="none"/>
          <w:shd w:fill="auto" w:val="clear"/>
          <w:vertAlign w:val="baseline"/>
        </w:rPr>
      </w:pP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baseline"/>
          <w:rtl w:val="0"/>
        </w:rPr>
        <w:t xml:space="preserve">the intermittency and unpredictability of wind and solar power leads to problems in operating an electrical grid</w:t>
      </w:r>
      <w:r w:rsidDel="00000000" w:rsidR="00000000" w:rsidRPr="00000000">
        <w:rPr>
          <w:rFonts w:ascii="Libre Baskerville" w:cs="Libre Baskerville" w:eastAsia="Libre Baskerville" w:hAnsi="Libre Baskerville"/>
          <w:sz w:val="28"/>
          <w:szCs w:val="28"/>
          <w:rtl w:val="0"/>
        </w:rPr>
        <w:t xml:space="preserve">;</w:t>
      </w: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8"/>
          <w:szCs w:val="28"/>
          <w:u w:val="none"/>
          <w:shd w:fill="auto" w:val="clear"/>
          <w:vertAlign w:val="baseline"/>
        </w:rPr>
      </w:pP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baseline"/>
          <w:rtl w:val="0"/>
        </w:rPr>
        <w:t xml:space="preserve">installation of a high percentage of renewable generation involves virtual duplication of the electricity generation and transmission systems;</w:t>
      </w:r>
    </w:p>
    <w:p w:rsidR="00000000" w:rsidDel="00000000" w:rsidP="00000000" w:rsidRDefault="00000000" w:rsidRPr="0000000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contextualSpacing w:val="1"/>
        <w:jc w:val="left"/>
        <w:rPr>
          <w:b w:val="0"/>
          <w:i w:val="0"/>
          <w:smallCaps w:val="0"/>
          <w:strike w:val="0"/>
          <w:color w:val="000000"/>
          <w:sz w:val="28"/>
          <w:szCs w:val="28"/>
          <w:u w:val="none"/>
          <w:shd w:fill="auto" w:val="clear"/>
          <w:vertAlign w:val="baseline"/>
        </w:rPr>
      </w:pP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baseline"/>
          <w:rtl w:val="0"/>
        </w:rPr>
        <w:t xml:space="preserve">and government monopoly crowds out competition.</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We have worryingly low levels of electric power capacity on cold, windless and cloudy mornings.  Unless there is enough capacity at all times, businesses will be obliged to install their own fossil fuelled electric generators.</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Since the financial crisis of 2007/2008, our economy has been  mired in slow economic growth.  Under the burden of climate change policy, how can the economic expectations of our citizens be delivered?  We already have a serious problem of lagging productivity growth.  And failure to deliver adequate economic growth has worrying implications for liberal democracy.</w:t>
      </w:r>
    </w:p>
    <w:p w:rsidR="00000000" w:rsidDel="00000000" w:rsidP="00000000" w:rsidRDefault="00000000" w:rsidRPr="00000000">
      <w:pPr>
        <w:spacing w:after="200" w:line="276" w:lineRule="auto"/>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b w:val="1"/>
          <w:color w:val="000000"/>
          <w:sz w:val="28"/>
          <w:szCs w:val="28"/>
          <w:rtl w:val="0"/>
        </w:rPr>
        <w:t xml:space="preserve">Denial of Costs and Capping of electricity prices?</w:t>
      </w: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Government's first response was to deny these costs, using science fiction analyses of the costs of new technology and forecasting implausible increases in the costs of fossil fuels.</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spacing w:after="200" w:line="276" w:lineRule="auto"/>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When "green" energy costs were calculated, they neglected a major element, namely the additional transmission costs of a renewable/fossil-backed system.  They also ignored the rising costs of operating a combined system when the renewable element is increased beyond a small percentage. </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Government's next response was to blame insufficient competition in the retail electricity market, seeking to encourage customers to switch suppliers by simplifying tariffs, and now, by providing, all households with a "free" smart meter. </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In his recent book</w:t>
      </w:r>
      <w:r w:rsidDel="00000000" w:rsidR="00000000" w:rsidRPr="00000000">
        <w:rPr>
          <w:rFonts w:ascii="Libre Baskerville" w:cs="Libre Baskerville" w:eastAsia="Libre Baskerville" w:hAnsi="Libre Baskerville"/>
          <w:color w:val="000000"/>
          <w:sz w:val="28"/>
          <w:szCs w:val="28"/>
          <w:vertAlign w:val="superscript"/>
        </w:rPr>
        <w:footnoteReference w:customMarkFollows="0" w:id="9"/>
      </w:r>
      <w:r w:rsidDel="00000000" w:rsidR="00000000" w:rsidRPr="00000000">
        <w:rPr>
          <w:rFonts w:ascii="Libre Baskerville" w:cs="Libre Baskerville" w:eastAsia="Libre Baskerville" w:hAnsi="Libre Baskerville"/>
          <w:color w:val="000000"/>
          <w:sz w:val="28"/>
          <w:szCs w:val="28"/>
          <w:rtl w:val="0"/>
        </w:rPr>
        <w:t xml:space="preserve">, Rupert Darwall has set out the widespread scale of the problem, dealing with both the politics, the economics and the anti-business green culture.  A recent review by Dieter Helm, commissioned by the government, shows how energy prices have gone up for many households and businesses despite lower wholesale costs and greater efficiencies.</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The response of the Labour opposition is to argue for controls over electricity prices.  This policy has now been adopted by the Conservative government.  Such controls would be the death knell of a competitive retail electricity market.  There are already signs of withdrawal of suppliers from the household market.</w:t>
      </w:r>
      <w:r w:rsidDel="00000000" w:rsidR="00000000" w:rsidRPr="00000000">
        <w:rPr>
          <w:rFonts w:ascii="Libre Baskerville" w:cs="Libre Baskerville" w:eastAsia="Libre Baskerville" w:hAnsi="Libre Baskerville"/>
          <w:color w:val="000000"/>
          <w:sz w:val="28"/>
          <w:szCs w:val="28"/>
          <w:vertAlign w:val="superscript"/>
        </w:rPr>
        <w:footnoteReference w:customMarkFollows="0" w:id="10"/>
      </w:r>
      <w:r w:rsidDel="00000000" w:rsidR="00000000" w:rsidRPr="00000000">
        <w:rPr>
          <w:rFonts w:ascii="Libre Baskerville" w:cs="Libre Baskerville" w:eastAsia="Libre Baskerville" w:hAnsi="Libre Baskerville"/>
          <w:color w:val="000000"/>
          <w:sz w:val="28"/>
          <w:szCs w:val="28"/>
          <w:rtl w:val="0"/>
        </w:rPr>
        <w:t xml:space="preserve"> </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If prices are capped, subsidies will be required.  Will the government</w:t>
      </w:r>
      <w:r w:rsidDel="00000000" w:rsidR="00000000" w:rsidRPr="00000000">
        <w:rPr>
          <w:rFonts w:ascii="Libre Baskerville" w:cs="Libre Baskerville" w:eastAsia="Libre Baskerville" w:hAnsi="Libre Baskerville"/>
          <w:sz w:val="28"/>
          <w:szCs w:val="28"/>
          <w:rtl w:val="0"/>
        </w:rPr>
        <w:t xml:space="preserve">’</w:t>
      </w:r>
      <w:r w:rsidDel="00000000" w:rsidR="00000000" w:rsidRPr="00000000">
        <w:rPr>
          <w:rFonts w:ascii="Libre Baskerville" w:cs="Libre Baskerville" w:eastAsia="Libre Baskerville" w:hAnsi="Libre Baskerville"/>
          <w:color w:val="000000"/>
          <w:sz w:val="28"/>
          <w:szCs w:val="28"/>
          <w:rtl w:val="0"/>
        </w:rPr>
        <w:t xml:space="preserve">s industrial strategy lead to restraints on industrial electricity prices?</w:t>
      </w:r>
    </w:p>
    <w:p w:rsidR="00000000" w:rsidDel="00000000" w:rsidP="00000000" w:rsidRDefault="00000000" w:rsidRPr="00000000">
      <w:pPr>
        <w:spacing w:after="200" w:line="276" w:lineRule="auto"/>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spacing w:after="200" w:line="276" w:lineRule="auto"/>
        <w:contextualSpacing w:val="0"/>
        <w:jc w:val="center"/>
        <w:rPr>
          <w:rFonts w:ascii="Libre Baskerville" w:cs="Libre Baskerville" w:eastAsia="Libre Baskerville" w:hAnsi="Libre Baskerville"/>
          <w:b w:val="1"/>
          <w:color w:val="000000"/>
          <w:sz w:val="28"/>
          <w:szCs w:val="28"/>
        </w:rPr>
      </w:pPr>
      <w:r w:rsidDel="00000000" w:rsidR="00000000" w:rsidRPr="00000000">
        <w:rPr>
          <w:rFonts w:ascii="Libre Baskerville" w:cs="Libre Baskerville" w:eastAsia="Libre Baskerville" w:hAnsi="Libre Baskerville"/>
          <w:b w:val="1"/>
          <w:color w:val="000000"/>
          <w:sz w:val="28"/>
          <w:szCs w:val="28"/>
          <w:rtl w:val="0"/>
        </w:rPr>
        <w:t xml:space="preserve">Whence the impetus to decarbonise?</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Politics seems, increasingly, to consist of virtue signalling.  Much of the green language of environmentalism has a religious flavour.</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Two significant strands may help to explain public opinion in the UK.  One is the romanticism of William Blake, writing at the time of our Industrial Revolution.  The other is the heritage of his contemporary, Thomas Malthus.</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Blake's Jerusalem is sung by the English middle classes with enthusiasm and patriotic pride.</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And did those feet in ancient time,</w:t>
        <w:br w:type="textWrapping"/>
        <w:t xml:space="preserve">Walk upon England's mountains green:</w:t>
        <w:br w:type="textWrapping"/>
        <w:t xml:space="preserve">And was the holy Lamb of God,</w:t>
        <w:br w:type="textWrapping"/>
        <w:t xml:space="preserve">On England's pleasant pastures seen!</w:t>
        <w:br w:type="textWrapping"/>
        <w:br w:type="textWrapping"/>
        <w:t xml:space="preserve">And did the Countenance Divine,</w:t>
        <w:br w:type="textWrapping"/>
        <w:t xml:space="preserve">Shine forth upon our clouded hills? </w:t>
        <w:br w:type="textWrapping"/>
        <w:t xml:space="preserve">And was Jerusalem builded here,</w:t>
        <w:br w:type="textWrapping"/>
        <w:t xml:space="preserve">Among these dark Satanic Mills?</w:t>
        <w:br w:type="textWrapping"/>
        <w:br w:type="textWrapping"/>
        <w:t xml:space="preserve">Bring me my Bow of burning gold;</w:t>
        <w:br w:type="textWrapping"/>
        <w:t xml:space="preserve">Bring me my Arrows of desire:</w:t>
        <w:br w:type="textWrapping"/>
        <w:t xml:space="preserve">Bring me my Spear: O clouds unfold!</w:t>
        <w:br w:type="textWrapping"/>
        <w:t xml:space="preserve">Bring me my Chariot of fire!</w:t>
        <w:br w:type="textWrapping"/>
        <w:br w:type="textWrapping"/>
        <w:t xml:space="preserve">I will not cease from Mental Fight,</w:t>
        <w:br w:type="textWrapping"/>
        <w:t xml:space="preserve">Nor shall my Sword sleep in my hand:</w:t>
        <w:br w:type="textWrapping"/>
        <w:t xml:space="preserve">Till we have built Jerusalem,</w:t>
        <w:br w:type="textWrapping"/>
        <w:t xml:space="preserve">In England's green &amp; pleasant Land.</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Popular Malthusianism argues the inevitability of (eventual?) shortages of resources.  Despite regular falsification, this mistaken view persists, e.g. in the work of the Club of Rome.  The same a</w:t>
      </w:r>
      <w:r w:rsidDel="00000000" w:rsidR="00000000" w:rsidRPr="00000000">
        <w:rPr>
          <w:rFonts w:ascii="Libre Baskerville" w:cs="Libre Baskerville" w:eastAsia="Libre Baskerville" w:hAnsi="Libre Baskerville"/>
          <w:sz w:val="28"/>
          <w:szCs w:val="28"/>
          <w:rtl w:val="0"/>
        </w:rPr>
        <w:t xml:space="preserve">rgu</w:t>
      </w:r>
      <w:r w:rsidDel="00000000" w:rsidR="00000000" w:rsidRPr="00000000">
        <w:rPr>
          <w:rFonts w:ascii="Libre Baskerville" w:cs="Libre Baskerville" w:eastAsia="Libre Baskerville" w:hAnsi="Libre Baskerville"/>
          <w:color w:val="000000"/>
          <w:sz w:val="28"/>
          <w:szCs w:val="28"/>
          <w:rtl w:val="0"/>
        </w:rPr>
        <w:t xml:space="preserve">ment appears again and again - it seems based more on opposition to industry and economic success than on empirical analysis.</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Environmental pressure groups provide both the inspiration for the virtuous and the votes for the aspiring politician.  They emphasise "the tragedy of the commons", not the power of innovation.  They stress the consensus in science, not its challenges and its search for new information.</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With virtue comes certainty; rules crowd out compromises, negating the value of cost-benefit analysis, which has become a tool to convince rather than to question.</w:t>
      </w:r>
    </w:p>
    <w:p w:rsidR="00000000" w:rsidDel="00000000" w:rsidP="00000000" w:rsidRDefault="00000000" w:rsidRPr="00000000">
      <w:pPr>
        <w:spacing w:after="200" w:line="276" w:lineRule="auto"/>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jc w:val="center"/>
        <w:rPr>
          <w:rFonts w:ascii="Libre Baskerville" w:cs="Libre Baskerville" w:eastAsia="Libre Baskerville" w:hAnsi="Libre Baskerville"/>
          <w:b w:val="1"/>
          <w:color w:val="000000"/>
          <w:sz w:val="28"/>
          <w:szCs w:val="28"/>
          <w:u w:val="single"/>
        </w:rPr>
      </w:pPr>
      <w:r w:rsidDel="00000000" w:rsidR="00000000" w:rsidRPr="00000000">
        <w:rPr>
          <w:rFonts w:ascii="Libre Baskerville" w:cs="Libre Baskerville" w:eastAsia="Libre Baskerville" w:hAnsi="Libre Baskerville"/>
          <w:b w:val="1"/>
          <w:color w:val="000000"/>
          <w:sz w:val="28"/>
          <w:szCs w:val="28"/>
          <w:u w:val="single"/>
          <w:rtl w:val="0"/>
        </w:rPr>
        <w:t xml:space="preserve">What of the future?</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u w:val="single"/>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u w:val="single"/>
        </w:rPr>
      </w:pPr>
      <w:r w:rsidDel="00000000" w:rsidR="00000000" w:rsidRPr="00000000">
        <w:rPr>
          <w:rFonts w:ascii="Libre Baskerville" w:cs="Libre Baskerville" w:eastAsia="Libre Baskerville" w:hAnsi="Libre Baskerville"/>
          <w:color w:val="000000"/>
          <w:sz w:val="28"/>
          <w:szCs w:val="28"/>
          <w:u w:val="single"/>
          <w:rtl w:val="0"/>
        </w:rPr>
        <w:t xml:space="preserve">The ebbing of the tide?</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u w:val="single"/>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The survey firm, </w:t>
      </w:r>
      <w:r w:rsidDel="00000000" w:rsidR="00000000" w:rsidRPr="00000000">
        <w:rPr>
          <w:rFonts w:ascii="Libre Baskerville" w:cs="Libre Baskerville" w:eastAsia="Libre Baskerville" w:hAnsi="Libre Baskerville"/>
          <w:color w:val="010101"/>
          <w:sz w:val="28"/>
          <w:szCs w:val="28"/>
          <w:rtl w:val="0"/>
        </w:rPr>
        <w:t xml:space="preserve">Ipsos MORI, reports a decline in those concerned about climate change in the UK, falling from 82% in 2005 to 60% in 2016.</w:t>
      </w:r>
      <w:r w:rsidDel="00000000" w:rsidR="00000000" w:rsidRPr="00000000">
        <w:rPr>
          <w:rFonts w:ascii="Libre Baskerville" w:cs="Libre Baskerville" w:eastAsia="Libre Baskerville" w:hAnsi="Libre Baskerville"/>
          <w:sz w:val="28"/>
          <w:szCs w:val="28"/>
          <w:vertAlign w:val="superscript"/>
        </w:rPr>
        <w:footnoteReference w:customMarkFollows="0" w:id="11"/>
      </w:r>
      <w:r w:rsidDel="00000000" w:rsidR="00000000" w:rsidRPr="00000000">
        <w:rPr>
          <w:rFonts w:ascii="Libre Baskerville" w:cs="Libre Baskerville" w:eastAsia="Libre Baskerville" w:hAnsi="Libre Baskerville"/>
          <w:sz w:val="28"/>
          <w:szCs w:val="28"/>
          <w:rtl w:val="0"/>
        </w:rPr>
        <w:t xml:space="preserve">  Still a high percentage, however; t</w:t>
      </w:r>
      <w:r w:rsidDel="00000000" w:rsidR="00000000" w:rsidRPr="00000000">
        <w:rPr>
          <w:rFonts w:ascii="Libre Baskerville" w:cs="Libre Baskerville" w:eastAsia="Libre Baskerville" w:hAnsi="Libre Baskerville"/>
          <w:color w:val="000000"/>
          <w:sz w:val="28"/>
          <w:szCs w:val="28"/>
          <w:rtl w:val="0"/>
        </w:rPr>
        <w:t xml:space="preserve">hose generally ready to welcome government action favour government action to reduce CO2 emissions.</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 </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People are increasingly aware of the link between climate change policy and electricity prices.</w:t>
      </w:r>
      <w:r w:rsidDel="00000000" w:rsidR="00000000" w:rsidRPr="00000000">
        <w:rPr>
          <w:rFonts w:ascii="Libre Baskerville" w:cs="Libre Baskerville" w:eastAsia="Libre Baskerville" w:hAnsi="Libre Baskerville"/>
          <w:color w:val="000000"/>
          <w:sz w:val="28"/>
          <w:szCs w:val="28"/>
          <w:vertAlign w:val="superscript"/>
        </w:rPr>
        <w:footnoteReference w:customMarkFollows="0" w:id="12"/>
      </w:r>
      <w:r w:rsidDel="00000000" w:rsidR="00000000" w:rsidRPr="00000000">
        <w:rPr>
          <w:rFonts w:ascii="Libre Baskerville" w:cs="Libre Baskerville" w:eastAsia="Libre Baskerville" w:hAnsi="Libre Baskerville"/>
          <w:color w:val="000000"/>
          <w:sz w:val="28"/>
          <w:szCs w:val="28"/>
          <w:rtl w:val="0"/>
        </w:rPr>
        <w:t xml:space="preserve">  But these issues are as much social and political as scientific.  Criticism of climate change policies, is not a safe subject; it can damage your career.  Climate Change is a hot topic on social media.</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16" w:before="0" w:line="240" w:lineRule="auto"/>
        <w:ind w:left="0" w:right="0" w:firstLine="0"/>
        <w:contextualSpacing w:val="0"/>
        <w:jc w:val="left"/>
        <w:rPr>
          <w:rFonts w:ascii="Libre Baskerville" w:cs="Libre Baskerville" w:eastAsia="Libre Baskerville" w:hAnsi="Libre Baskerville"/>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16" w:before="0" w:line="240" w:lineRule="auto"/>
        <w:ind w:left="0" w:right="0" w:firstLine="0"/>
        <w:contextualSpacing w:val="0"/>
        <w:jc w:val="left"/>
        <w:rPr>
          <w:rFonts w:ascii="Libre Baskerville" w:cs="Libre Baskerville" w:eastAsia="Libre Baskerville" w:hAnsi="Libre Baskerville"/>
          <w:b w:val="0"/>
          <w:i w:val="0"/>
          <w:smallCaps w:val="0"/>
          <w:strike w:val="0"/>
          <w:color w:val="000000"/>
          <w:sz w:val="28"/>
          <w:szCs w:val="28"/>
          <w:u w:val="none"/>
          <w:shd w:fill="auto" w:val="clear"/>
          <w:vertAlign w:val="baseline"/>
        </w:rPr>
      </w:pP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baseline"/>
          <w:rtl w:val="0"/>
        </w:rPr>
        <w:t xml:space="preserve">There are some signs of change.  In a significant lecture on London in 10th October, Tony Abbott, former Prime Minister of Australia, placed climate change in the broader struggle for practical wisdom now taking place across the Western world.</w:t>
      </w: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superscript"/>
        </w:rPr>
        <w:footnoteReference w:customMarkFollows="0" w:id="13"/>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16" w:before="0" w:line="240" w:lineRule="auto"/>
        <w:ind w:left="0" w:right="0" w:firstLine="0"/>
        <w:contextualSpacing w:val="0"/>
        <w:jc w:val="left"/>
        <w:rPr>
          <w:rFonts w:ascii="Libre Baskerville" w:cs="Libre Baskerville" w:eastAsia="Libre Baskerville" w:hAnsi="Libre Baskerville"/>
          <w:b w:val="0"/>
          <w:i w:val="0"/>
          <w:smallCaps w:val="0"/>
          <w:strike w:val="0"/>
          <w:color w:val="000000"/>
          <w:sz w:val="28"/>
          <w:szCs w:val="28"/>
          <w:u w:val="none"/>
          <w:shd w:fill="auto" w:val="clear"/>
          <w:vertAlign w:val="baseline"/>
        </w:rPr>
      </w:pP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baseline"/>
          <w:rtl w:val="0"/>
        </w:rPr>
        <w:t xml:space="preserve">He argued that our phenomenal wealth and our scientific and technological achievements rest on values and principles that have rarely been more widely challenged, and that only societies with high levels of cultural amnesia could have made such a religion out of climate change.</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16" w:before="0" w:line="240" w:lineRule="auto"/>
        <w:ind w:left="0" w:right="0" w:firstLine="0"/>
        <w:contextualSpacing w:val="0"/>
        <w:jc w:val="left"/>
        <w:rPr>
          <w:rFonts w:ascii="Libre Baskerville" w:cs="Libre Baskerville" w:eastAsia="Libre Baskerville" w:hAnsi="Libre Baskerville"/>
          <w:b w:val="0"/>
          <w:i w:val="0"/>
          <w:smallCaps w:val="0"/>
          <w:strike w:val="0"/>
          <w:color w:val="000000"/>
          <w:sz w:val="28"/>
          <w:szCs w:val="28"/>
          <w:u w:val="none"/>
          <w:shd w:fill="auto" w:val="clear"/>
          <w:vertAlign w:val="baseline"/>
        </w:rPr>
      </w:pP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baseline"/>
          <w:rtl w:val="0"/>
        </w:rPr>
        <w:t xml:space="preserve">He proposes avoiding further increases in energy prices, making climate change policy subservient to protecting the economy.  This would go well beyond the price</w:t>
      </w:r>
      <w:r w:rsidDel="00000000" w:rsidR="00000000" w:rsidRPr="00000000">
        <w:rPr>
          <w:rFonts w:ascii="Libre Baskerville" w:cs="Libre Baskerville" w:eastAsia="Libre Baskerville" w:hAnsi="Libre Baskerville"/>
          <w:sz w:val="28"/>
          <w:szCs w:val="28"/>
          <w:rtl w:val="0"/>
        </w:rPr>
        <w:t xml:space="preserve">-</w:t>
      </w: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baseline"/>
          <w:rtl w:val="0"/>
        </w:rPr>
        <w:t xml:space="preserve">capping policy of the UK government.  But it could be a short term way of delaying the speed of the adoption of targets that would be consistent with the fine print of our Climate Change Act.</w:t>
      </w: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superscript"/>
        </w:rPr>
        <w:footnoteReference w:customMarkFollows="0" w:id="14"/>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16" w:before="0" w:line="240" w:lineRule="auto"/>
        <w:ind w:left="0" w:right="0" w:firstLine="0"/>
        <w:contextualSpacing w:val="0"/>
        <w:jc w:val="center"/>
        <w:rPr>
          <w:rFonts w:ascii="Libre Baskerville" w:cs="Libre Baskerville" w:eastAsia="Libre Baskerville" w:hAnsi="Libre Baskerville"/>
          <w:b w:val="0"/>
          <w:i w:val="0"/>
          <w:smallCaps w:val="0"/>
          <w:strike w:val="0"/>
          <w:color w:val="000000"/>
          <w:sz w:val="28"/>
          <w:szCs w:val="28"/>
          <w:u w:val="none"/>
          <w:shd w:fill="auto" w:val="clear"/>
          <w:vertAlign w:val="baseline"/>
        </w:rPr>
      </w:pP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baseline"/>
          <w:rtl w:val="0"/>
        </w:rPr>
        <w:t xml:space="preserve">ooooo</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16" w:before="0" w:line="240" w:lineRule="auto"/>
        <w:ind w:left="0" w:right="0" w:firstLine="0"/>
        <w:contextualSpacing w:val="0"/>
        <w:jc w:val="left"/>
        <w:rPr>
          <w:rFonts w:ascii="Libre Baskerville" w:cs="Libre Baskerville" w:eastAsia="Libre Baskerville" w:hAnsi="Libre Baskerville"/>
          <w:b w:val="0"/>
          <w:i w:val="0"/>
          <w:smallCaps w:val="0"/>
          <w:strike w:val="0"/>
          <w:color w:val="000000"/>
          <w:sz w:val="28"/>
          <w:szCs w:val="28"/>
          <w:u w:val="none"/>
          <w:shd w:fill="auto" w:val="clear"/>
          <w:vertAlign w:val="baseline"/>
        </w:rPr>
      </w:pP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baseline"/>
          <w:rtl w:val="0"/>
        </w:rPr>
        <w:t xml:space="preserve">We need to change the whole storyline,</w:t>
      </w: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superscript"/>
        </w:rPr>
        <w:footnoteReference w:customMarkFollows="0" w:id="15"/>
      </w: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baseline"/>
          <w:rtl w:val="0"/>
        </w:rPr>
        <w:t xml:space="preserve"> making environmental and climate policy consistent with the pursuit of higher productivity and higher income for the people.  Unhappily, economists are failing to do this.</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16" w:before="0" w:line="240" w:lineRule="auto"/>
        <w:ind w:left="0" w:right="0" w:firstLine="0"/>
        <w:contextualSpacing w:val="0"/>
        <w:jc w:val="left"/>
        <w:rPr>
          <w:rFonts w:ascii="Libre Baskerville" w:cs="Libre Baskerville" w:eastAsia="Libre Baskerville" w:hAnsi="Libre Baskerville"/>
          <w:b w:val="0"/>
          <w:i w:val="0"/>
          <w:smallCaps w:val="0"/>
          <w:strike w:val="0"/>
          <w:color w:val="000000"/>
          <w:sz w:val="28"/>
          <w:szCs w:val="28"/>
          <w:u w:val="none"/>
          <w:shd w:fill="auto" w:val="clear"/>
          <w:vertAlign w:val="baseline"/>
        </w:rPr>
      </w:pP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baseline"/>
          <w:rtl w:val="0"/>
        </w:rPr>
        <w:t xml:space="preserve">Such a shift should be supported by a focus on incentives and constraints, particularly institutional incentives and constraints, closely linked to the resolution of political and social conflicts.</w:t>
      </w: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superscript"/>
          <w:rtl w:val="0"/>
        </w:rPr>
        <w:t xml:space="preserve"> </w:t>
      </w: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superscript"/>
        </w:rPr>
        <w:footnoteReference w:customMarkFollows="0" w:id="16"/>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16" w:before="0" w:line="240" w:lineRule="auto"/>
        <w:ind w:left="0" w:right="0" w:firstLine="0"/>
        <w:contextualSpacing w:val="0"/>
        <w:jc w:val="left"/>
        <w:rPr>
          <w:rFonts w:ascii="Libre Baskerville" w:cs="Libre Baskerville" w:eastAsia="Libre Baskerville" w:hAnsi="Libre Baskerville"/>
          <w:b w:val="0"/>
          <w:i w:val="0"/>
          <w:smallCaps w:val="0"/>
          <w:strike w:val="0"/>
          <w:color w:val="000000"/>
          <w:sz w:val="28"/>
          <w:szCs w:val="28"/>
          <w:u w:val="none"/>
          <w:shd w:fill="auto" w:val="clear"/>
          <w:vertAlign w:val="baseline"/>
        </w:rPr>
      </w:pP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baseline"/>
          <w:rtl w:val="0"/>
        </w:rPr>
        <w:t xml:space="preserve">This should include more honest calculations of the incremental costs of expanding electrical power networks, fully allowing for all system costs, including back-up power, not just costs of types of generator, and incorporating the incremental costs of transmission and unpredictable intermittency.</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16" w:before="0" w:line="240" w:lineRule="auto"/>
        <w:ind w:left="0" w:right="0" w:firstLine="0"/>
        <w:contextualSpacing w:val="0"/>
        <w:jc w:val="left"/>
        <w:rPr>
          <w:rFonts w:ascii="Libre Baskerville" w:cs="Libre Baskerville" w:eastAsia="Libre Baskerville" w:hAnsi="Libre Baskerville"/>
          <w:b w:val="0"/>
          <w:i w:val="0"/>
          <w:smallCaps w:val="0"/>
          <w:strike w:val="0"/>
          <w:color w:val="000000"/>
          <w:sz w:val="28"/>
          <w:szCs w:val="28"/>
          <w:u w:val="none"/>
          <w:shd w:fill="auto" w:val="clear"/>
          <w:vertAlign w:val="baseline"/>
        </w:rPr>
      </w:pP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baseline"/>
          <w:rtl w:val="0"/>
        </w:rPr>
        <w:t xml:space="preserve">Getting economic analysis back into political, social and decision making will involve incorporating the particularities of human behaviour at both the individual and collective levels.</w:t>
      </w: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superscript"/>
        </w:rPr>
        <w:footnoteReference w:customMarkFollows="0" w:id="17"/>
      </w:r>
      <w:r w:rsidDel="00000000" w:rsidR="00000000" w:rsidRPr="00000000">
        <w:rPr>
          <w:rFonts w:ascii="Libre Baskerville" w:cs="Libre Baskerville" w:eastAsia="Libre Baskerville" w:hAnsi="Libre Baskerville"/>
          <w:b w:val="0"/>
          <w:i w:val="0"/>
          <w:smallCaps w:val="0"/>
          <w:strike w:val="0"/>
          <w:color w:val="000000"/>
          <w:sz w:val="28"/>
          <w:szCs w:val="28"/>
          <w:u w:val="none"/>
          <w:shd w:fill="auto" w:val="clear"/>
          <w:vertAlign w:val="baseline"/>
          <w:rtl w:val="0"/>
        </w:rPr>
        <w:t xml:space="preserve">  This is not an easy task; but a convincing intellectual victory must respect the conflicts and confusions of our fractured world.</w:t>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Fonts w:ascii="Libre Baskerville" w:cs="Libre Baskerville" w:eastAsia="Libre Baskerville" w:hAnsi="Libre Baskerville"/>
          <w:color w:val="000000"/>
          <w:sz w:val="28"/>
          <w:szCs w:val="28"/>
          <w:rtl w:val="0"/>
        </w:rPr>
        <w:t xml:space="preserve">7th December 2017                                                                 Ian Byatt:                   </w:t>
      </w:r>
      <w:r w:rsidDel="00000000" w:rsidR="00000000" w:rsidRPr="00000000">
        <w:rPr>
          <w:rFonts w:ascii="Libre Baskerville" w:cs="Libre Baskerville" w:eastAsia="Libre Baskerville" w:hAnsi="Libre Baskerville"/>
          <w:b w:val="1"/>
          <w:color w:val="000000"/>
          <w:sz w:val="28"/>
          <w:szCs w:val="28"/>
          <w:rtl w:val="0"/>
        </w:rPr>
        <w:t xml:space="preserve"> </w:t>
      </w: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color w:val="000000"/>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 Biography</w:t>
      </w:r>
    </w:p>
    <w:p w:rsidR="00000000" w:rsidDel="00000000" w:rsidP="00000000" w:rsidRDefault="00000000" w:rsidRPr="00000000">
      <w:pPr>
        <w:contextualSpacing w:val="0"/>
        <w:rPr>
          <w:rFonts w:ascii="Libre Baskerville" w:cs="Libre Baskerville" w:eastAsia="Libre Baskerville" w:hAnsi="Libre Baskerville"/>
          <w:sz w:val="28"/>
          <w:szCs w:val="28"/>
        </w:rPr>
      </w:pPr>
      <w:r w:rsidDel="00000000" w:rsidR="00000000" w:rsidRPr="00000000">
        <w:rPr>
          <w:rtl w:val="0"/>
        </w:rPr>
      </w:r>
    </w:p>
    <w:p w:rsidR="00000000" w:rsidDel="00000000" w:rsidP="00000000" w:rsidRDefault="00000000" w:rsidRPr="00000000">
      <w:pPr>
        <w:contextualSpacing w:val="0"/>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Sir Ian Byatt is an academic who became a public servant.  He was educated at Oxford and Harvard Universities, taught economics at Durham University and The London School of Economics before joining the Government Economic Service as the Senior Economist in the Department of Education and Science, and subsequently Director of Economics and Statistics in  the Ministry of Housing and Local Government and the Department of the Environment.  </w:t>
      </w:r>
    </w:p>
    <w:p w:rsidR="00000000" w:rsidDel="00000000" w:rsidP="00000000" w:rsidRDefault="00000000" w:rsidRPr="00000000">
      <w:pPr>
        <w:contextualSpacing w:val="0"/>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In 1972 he established a Public Sector Economic Unit in the Treasury and subsequently became Deputy Chief Economic Advisor.  At the privatisation of the Water Authorities in England and Wales in 1989 he was appointed Director General of Water Services (the Regulator).  He was subsequently Chairman of the Water Industry Commission for Scotland and an Adviser on water services to the government of Northern Ireland.</w:t>
      </w:r>
    </w:p>
    <w:p w:rsidR="00000000" w:rsidDel="00000000" w:rsidP="00000000" w:rsidRDefault="00000000" w:rsidRPr="00000000">
      <w:pPr>
        <w:contextualSpacing w:val="0"/>
        <w:rPr>
          <w:rFonts w:ascii="Libre Baskerville" w:cs="Libre Baskerville" w:eastAsia="Libre Baskerville" w:hAnsi="Libre Baskerville"/>
          <w:sz w:val="28"/>
          <w:szCs w:val="28"/>
        </w:rPr>
      </w:pPr>
      <w:r w:rsidDel="00000000" w:rsidR="00000000" w:rsidRPr="00000000">
        <w:rPr>
          <w:rFonts w:ascii="Libre Baskerville" w:cs="Libre Baskerville" w:eastAsia="Libre Baskerville" w:hAnsi="Libre Baskerville"/>
          <w:sz w:val="24"/>
          <w:szCs w:val="24"/>
          <w:rtl w:val="0"/>
        </w:rPr>
        <w:t xml:space="preserve">In 2005, he submitted a sceptical paper on Global Warming to the Enquiry of the Select Committee on Economic Affairs of the House of Lords into the Economics of Climate Change.  He was one of the authors of the Dual Critique of the Stern Report published in World Economics in 2006 and author of an article on the choice and use of rates of discount in the analysis of climate change published in 2008</w:t>
      </w:r>
      <w:r w:rsidDel="00000000" w:rsidR="00000000" w:rsidRPr="00000000">
        <w:rPr>
          <w:rFonts w:ascii="Libre Baskerville" w:cs="Libre Baskerville" w:eastAsia="Libre Baskerville" w:hAnsi="Libre Baskerville"/>
          <w:sz w:val="28"/>
          <w:szCs w:val="28"/>
          <w:rtl w:val="0"/>
        </w:rPr>
        <w:t xml:space="preserve">.</w:t>
      </w:r>
    </w:p>
    <w:p w:rsidR="00000000" w:rsidDel="00000000" w:rsidP="00000000" w:rsidRDefault="00000000" w:rsidRPr="00000000">
      <w:pPr>
        <w:contextualSpacing w:val="0"/>
        <w:rPr>
          <w:rFonts w:ascii="Libre Baskerville" w:cs="Libre Baskerville" w:eastAsia="Libre Baskerville" w:hAnsi="Libre Baskerville"/>
          <w:sz w:val="28"/>
          <w:szCs w:val="28"/>
        </w:rPr>
      </w:pPr>
      <w:r w:rsidDel="00000000" w:rsidR="00000000" w:rsidRPr="00000000">
        <w:rPr>
          <w:rFonts w:ascii="Libre Baskerville" w:cs="Libre Baskerville" w:eastAsia="Libre Baskerville" w:hAnsi="Libre Baskerville"/>
          <w:sz w:val="28"/>
          <w:szCs w:val="28"/>
          <w:rtl w:val="0"/>
        </w:rPr>
        <w:t xml:space="preserve">s</w:t>
      </w:r>
    </w:p>
    <w:sectPr>
      <w:footerReference r:id="rId7" w:type="default"/>
      <w:pgSz w:h="16838" w:w="11906"/>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libri"/>
  <w:font w:name="Georgia"/>
  <w:font w:name="Courier New"/>
  <w:font w:name="Libre Baskerville">
    <w:embedRegular w:fontKey="{00000000-0000-0000-0000-000000000000}" r:id="rId1" w:subsetted="0"/>
    <w:embedBold w:fontKey="{00000000-0000-0000-0000-000000000000}" r:id="rId2" w:subsetted="0"/>
    <w:embedItalic w:fontKey="{00000000-0000-0000-0000-000000000000}" r:id="rId3" w:subsetted="0"/>
  </w:font>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contextualSpacing w:val="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otnote w:id="0">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I am grateful for helpful comments from Rupert Darwall, David Henderson and Simon Scott</w:t>
      </w:r>
    </w:p>
  </w:footnote>
  <w:footnote w:id="1">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They illustrate the warnings of Vaclav Klaus in</w:t>
      </w: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 Blue Planet in Green Shackles; What is Endangered: Climate or  Freedom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CEI Washington DC 2008</w:t>
      </w: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 </w:t>
      </w:r>
      <w:r w:rsidDel="00000000" w:rsidR="00000000" w:rsidRPr="00000000">
        <w:rPr>
          <w:rtl w:val="0"/>
        </w:rPr>
      </w:r>
    </w:p>
  </w:footnote>
  <w:footnote w:id="2">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See </w:t>
      </w: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The Stern Review; a Dual Critique, masterminded by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David Henderson. </w:t>
      </w: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World Economics Oct-Dec 2006; Nigel Lawson </w:t>
      </w: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An appeal to Reason; a cool look at Global Warming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2008; Global Warming Policy Foundation newsletter and papers</w:t>
      </w:r>
    </w:p>
  </w:footnote>
  <w:footnote w:id="3">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Rupert Darwall </w:t>
      </w: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The Age of Global Warming; a History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London 2013 Chapter 26.  </w:t>
      </w:r>
    </w:p>
  </w:footnote>
  <w:footnote w:id="4">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Peter Lilley </w:t>
      </w: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£300 Billion: the cost of the Climate Change Act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Global Warming Policy Foundation 2016.  Already £327 per household, rising to £1390 in 2050.</w:t>
      </w:r>
    </w:p>
  </w:footnote>
  <w:footnote w:id="5">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See Budget papers, especially Treasury paper 22 November 2017. The cost of existing levies to cover (mainly) the Renewals obligation, Contracts for Differences and Feed-in Tariffs is estimated to rise from £5billion to £8billion over the years to 2025</w:t>
      </w:r>
    </w:p>
  </w:footnote>
  <w:footnote w:id="6">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Rupert Darwall </w:t>
      </w: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From Light to Darkness –</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Energy Policy in the Functional Destruction of the UK Electricity Market Reform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September 2014</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footnote>
  <w:footnote w:id="7">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David Henderson </w:t>
      </w: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Climate Change Issues: The Lone Stand of Vaclav Klaus. November 2011 issue of the Australian journal,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Quadrant</w:t>
      </w:r>
    </w:p>
  </w:footnote>
  <w:footnote w:id="8">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See Matt Ridley </w:t>
      </w: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Global Warming versus Global Greening</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GWPF Annual lecture 18-10-2016</w:t>
      </w:r>
      <w:r w:rsidDel="00000000" w:rsidR="00000000" w:rsidRPr="00000000">
        <w:rPr>
          <w:rtl w:val="0"/>
        </w:rPr>
      </w:r>
    </w:p>
  </w:footnote>
  <w:footnote w:id="9">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Green Tyranny; exposing the totalitarian roots of the climate industrial complex",</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New York 2017</w:t>
      </w:r>
    </w:p>
  </w:footnote>
  <w:footnote w:id="10">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Big Six rivals SSE and Npower in merger talks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The Daily Telegraph 8th November 2017</w:t>
      </w:r>
    </w:p>
  </w:footnote>
  <w:footnote w:id="11">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The question asked was "How concerned, if at all, are you about climate change, which is sometimes referred to as global warming?"</w:t>
      </w:r>
    </w:p>
  </w:footnote>
  <w:footnote w:id="12">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See articles in the Daily Mail and the Daily Express</w:t>
      </w:r>
    </w:p>
  </w:footnote>
  <w:footnote w:id="13">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On G</w:t>
      </w:r>
      <w:r w:rsidDel="00000000" w:rsidR="00000000" w:rsidRPr="00000000">
        <w:rPr>
          <w:sz w:val="20"/>
          <w:szCs w:val="20"/>
          <w:rtl w:val="0"/>
        </w:rPr>
        <w:t xml:space="preserve">W</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PF Website</w:t>
      </w:r>
    </w:p>
  </w:footnote>
  <w:footnote w:id="14">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See Andrew (Lord) Turnbull's  Foreword to Peter Lilley's GWPF paper. ibid</w:t>
      </w:r>
    </w:p>
  </w:footnote>
  <w:footnote w:id="15">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The issues are more about storylines than analysis   "At the highest circles, people still don’t get it,” said California's governor Jerry Brown, during his 40-minute speech at a recent climate change conference organized by the Pontifical Academy for Sciences. “It’s not just a light rinse” that is needed, he added. “We need a total, I might say ‘brain washing</w:t>
      </w:r>
      <w:r w:rsidDel="00000000" w:rsidR="00000000" w:rsidRPr="00000000">
        <w:rPr>
          <w:sz w:val="20"/>
          <w:szCs w:val="20"/>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t>
      </w:r>
      <w:r w:rsidDel="00000000" w:rsidR="00000000" w:rsidRPr="00000000">
        <w:rPr>
          <w:sz w:val="20"/>
          <w:szCs w:val="20"/>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Quite!</w:t>
      </w:r>
    </w:p>
  </w:footnote>
  <w:footnote w:id="16">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Schumpeter rather than Arrow-Debreu</w:t>
      </w:r>
    </w:p>
  </w:footnote>
  <w:footnote w:id="17">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The Moral Identity of Homo Economicus</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Nov 7, 2017 </w:t>
      </w:r>
      <w:hyperlink r:id="rId1">
        <w:r w:rsidDel="00000000" w:rsidR="00000000" w:rsidRPr="00000000">
          <w:rPr>
            <w:rFonts w:ascii="Calibri" w:cs="Calibri" w:eastAsia="Calibri" w:hAnsi="Calibri"/>
            <w:b w:val="0"/>
            <w:i w:val="0"/>
            <w:smallCaps w:val="0"/>
            <w:strike w:val="0"/>
            <w:color w:val="000000"/>
            <w:sz w:val="20"/>
            <w:szCs w:val="20"/>
            <w:u w:val="single"/>
            <w:shd w:fill="auto" w:val="clear"/>
            <w:vertAlign w:val="baseline"/>
            <w:rtl w:val="0"/>
          </w:rPr>
          <w:t xml:space="preserve">Ricardo Hausmann </w:t>
        </w:r>
      </w:hyperlink>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.Two recent books indicate that a quiet revolution is challenging the foundations of the dismal science, promising radical changes in how we view many aspects of organizations, public policy, and even social life. As with the rise of behavioral economics, this revolution emanates from psychology.  Project Syndicate.org</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2"/>
        <w:szCs w:val="22"/>
        <w:u w:val="none"/>
        <w:shd w:fill="auto" w:val="clear"/>
        <w:vertAlign w:val="baseline"/>
        <w:lang w:val="en-GB"/>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LibreBaskerville-regular.ttf"/><Relationship Id="rId2" Type="http://schemas.openxmlformats.org/officeDocument/2006/relationships/font" Target="fonts/LibreBaskerville-bold.ttf"/><Relationship Id="rId3" Type="http://schemas.openxmlformats.org/officeDocument/2006/relationships/font" Target="fonts/LibreBaskerville-italic.ttf"/></Relationships>
</file>

<file path=word/_rels/footnotes.xml.rels><?xml version="1.0" encoding="UTF-8" standalone="yes"?><Relationships xmlns="http://schemas.openxmlformats.org/package/2006/relationships"><Relationship Id="rId1" Type="http://schemas.openxmlformats.org/officeDocument/2006/relationships/hyperlink" Target="https://www.project-syndicate.org/columnist/ricardo-hausman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